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ED4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第二轮中央生态环境保护督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察</w:t>
      </w:r>
      <w:r>
        <w:rPr>
          <w:rFonts w:hint="eastAsia" w:ascii="方正小标宋简体" w:eastAsia="方正小标宋简体"/>
          <w:sz w:val="44"/>
          <w:szCs w:val="44"/>
        </w:rPr>
        <w:t>反馈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问题</w:t>
      </w:r>
      <w:r>
        <w:rPr>
          <w:rFonts w:hint="eastAsia" w:ascii="方正小标宋简体" w:eastAsia="方正小标宋简体"/>
          <w:sz w:val="44"/>
          <w:szCs w:val="44"/>
        </w:rPr>
        <w:t>整改任务（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序号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二十一</w:t>
      </w:r>
      <w:r>
        <w:rPr>
          <w:rFonts w:hint="eastAsia" w:ascii="方正小标宋简体" w:eastAsia="方正小标宋简体"/>
          <w:sz w:val="44"/>
          <w:szCs w:val="44"/>
        </w:rPr>
        <w:t>）销号确认表</w:t>
      </w:r>
    </w:p>
    <w:p w14:paraId="3939201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填报单位（盖章）：             时间：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303"/>
        <w:gridCol w:w="4603"/>
      </w:tblGrid>
      <w:tr w14:paraId="664E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716" w:type="dxa"/>
            <w:noWrap w:val="0"/>
            <w:vAlign w:val="center"/>
          </w:tcPr>
          <w:p w14:paraId="1584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7345" w:type="dxa"/>
            <w:gridSpan w:val="2"/>
            <w:noWrap w:val="0"/>
            <w:vAlign w:val="center"/>
          </w:tcPr>
          <w:p w14:paraId="309F3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湿地保护不够有力。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《湿地保护管理规定》要求，地方应编制湿地保护规划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除长春市、通化市外，其他各市州均未完成湿地规划编制工作。全省湿地资源动态监 测、湿地界碑界桩设立等工作均不到位，违规侵占湿地问题比较突出。根据吉林省湿地执法检查结果，2018年以来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共发现各类人为侵占湿地违法点位153个，侵占湿地面积4700多公顷。</w:t>
            </w:r>
          </w:p>
        </w:tc>
      </w:tr>
      <w:tr w14:paraId="76C8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716" w:type="dxa"/>
            <w:noWrap w:val="0"/>
            <w:vAlign w:val="center"/>
          </w:tcPr>
          <w:p w14:paraId="5363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7345" w:type="dxa"/>
            <w:gridSpan w:val="2"/>
            <w:noWrap w:val="0"/>
            <w:vAlign w:val="center"/>
          </w:tcPr>
          <w:p w14:paraId="6062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加强湿地保护管理，理顺湿地管理体制，完成湿地勘界工作，遏制违法侵占湿地问题发生。</w:t>
            </w:r>
          </w:p>
        </w:tc>
      </w:tr>
      <w:tr w14:paraId="69B6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716" w:type="dxa"/>
            <w:noWrap w:val="0"/>
            <w:vAlign w:val="center"/>
          </w:tcPr>
          <w:p w14:paraId="2375B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2417" w:type="dxa"/>
            <w:noWrap w:val="0"/>
            <w:vAlign w:val="center"/>
          </w:tcPr>
          <w:p w14:paraId="71F8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省措施：（一）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2023年6月底前，省林草局督促各地完成市县两级《湿地保护“十四五”规划》编制工作。定期调度各地规划落实情况，推动各项重点任务建设，确保规划目标完成。</w:t>
            </w:r>
          </w:p>
          <w:p w14:paraId="1FD5A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）2022年8月底前，省林草局组织各地启动湿地界碑界桩、标识牌等保护基础设施建设。逐年制定湿地保护基础设施建设年度计划，并推动实施。2025年6月底前，完成已认定湿地的界碑界桩、标识牌等保护基础设施建设，明确湿地边界范围，加强湿地保护。</w:t>
            </w:r>
          </w:p>
          <w:p w14:paraId="30AF7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）2022年8月底前，各地核实违法侵占湿地点位情况，并及时调查处理。2023年12月底前，完成侵占湿地违法行为整改。</w:t>
            </w:r>
          </w:p>
        </w:tc>
        <w:tc>
          <w:tcPr>
            <w:tcW w:w="4928" w:type="dxa"/>
            <w:noWrap w:val="0"/>
            <w:vAlign w:val="center"/>
          </w:tcPr>
          <w:p w14:paraId="5B2FC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市措施：（一）2023 年6月底前，结合国土“三调”数据和我市湿地实际情况， 组织完成市、县两级湿地保护规划（2021年—2025年）的编制工作。</w:t>
            </w:r>
          </w:p>
          <w:p w14:paraId="661D7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（二）贯彻落实《中华人民共和国湿地保护法》，全面开展湿地保护工作。公布市级一般湿地名录，督促县（市）公布一般湿地名录，明确保护类型、保护范围。</w:t>
            </w:r>
          </w:p>
          <w:p w14:paraId="2EB67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（三）2022年8月底前，启动湿地界碑界桩、标识牌等保护基础设施建设。 2025年6月底前，完成已认定湿地的界碑界桩、标识牌等保护基础设施建设，明确湿地边界范围，加强湿地保护。</w:t>
            </w:r>
          </w:p>
          <w:p w14:paraId="64205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（四）将湿地管理工作列入林长制监管范围，实行网格化管理，明确责任单位和管护责任人。</w:t>
            </w:r>
          </w:p>
          <w:p w14:paraId="0C18C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（五）逐步落实湿地管理机构，理顺管理机制，实行湿地分级管理。筛选1处湿地纳入吉林省重要湿地名录，新建 省级湿地公园1处，切实高标准保护我市湿地资源。</w:t>
            </w:r>
          </w:p>
          <w:p w14:paraId="7A012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（六）开展湿地动态监测工作。2022年12月底前，组织各地开展湿地资源监测工作，完成湿地资源数据库建立，常态化开展湿地监测评价工作，及时掌握湿地资源动态变化情况。</w:t>
            </w:r>
          </w:p>
          <w:p w14:paraId="10F89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（七）定期组织开展专项检查，常态化打击侵占破坏湿地违法行为，维护湿地生态安全。对发现的非法侵占湿地的行为，依规依法严厉查处，确保辖区内湿地面积不减少、性质不改变、功能不退化。</w:t>
            </w:r>
          </w:p>
        </w:tc>
      </w:tr>
      <w:tr w14:paraId="26B2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1716" w:type="dxa"/>
            <w:noWrap w:val="0"/>
            <w:vAlign w:val="center"/>
          </w:tcPr>
          <w:p w14:paraId="02D07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整改完成情况</w:t>
            </w:r>
          </w:p>
        </w:tc>
        <w:tc>
          <w:tcPr>
            <w:tcW w:w="7345" w:type="dxa"/>
            <w:gridSpan w:val="2"/>
            <w:noWrap w:val="0"/>
            <w:vAlign w:val="center"/>
          </w:tcPr>
          <w:p w14:paraId="3DB4657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（一）《吉林市湿地保护“十四五”规划》已于2022年10月编制完成，并经市政府审议后正式印发；县级湿地保护规划也已全部编制完成并印发实施，为全市湿地保护工作提供了科学指引。</w:t>
            </w:r>
          </w:p>
          <w:p w14:paraId="45FC725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二）市林业局联合市自然资源、生态环境、水利等7个部门建立湿地保护协作机制，明确职责分工与工作规则，形成齐抓共管的工作格局。督促各县（市）区按照相关要求公布一般湿地名录。截至目前，全市公布市级一般湿地名录和县（市）级一般湿地名录 37822块，总面积5.99万公顷</w:t>
            </w:r>
          </w:p>
          <w:p w14:paraId="32929B5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（三）市林业局督促各县（市）区按照相关要求做好界、标识牌等湿地保护基础设施建设工作，各县（市）区认真落实工作要求，加快开展建设工作，已设立界桩2775个、标识牌126个，相关建设任务已全部完成。</w:t>
            </w:r>
          </w:p>
          <w:p w14:paraId="6B125DF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（四）市林业局已将林地内的湿地管理工作列入林长制监管范围，实行网格化管理，明确责任单位和管护责任人。</w:t>
            </w:r>
          </w:p>
          <w:p w14:paraId="23599C1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五）市林业局原计划筛选1处湿地纳入吉林省重要湿地名录，新建省级湿地公园1处，但因自然保护地整合优化后，全市自然保护地总数调整为17处，故将原建设方案调整为申报2处省级重要湿地。吉林松花江三湖湿地已列为省级重要湿地，填补了我市无重要湿地的空白。舒兰小城湿地已被列入吉林省第三批省级重要湿地建议名录。</w:t>
            </w:r>
          </w:p>
          <w:p w14:paraId="0E8BC61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（六）从2022年起，市林业局组织各县（市）区林业主管部门连续开展湿地资源监测工作，建立并不断更新湿地资源数据库，及时掌握湿地资源动态变化情况。</w:t>
            </w:r>
          </w:p>
          <w:p w14:paraId="2DB9BC5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（七）自 2022年起，市林业局每年组织开展湿地专项执法检查，印发实施多项专项行动方案，常态化打击侵占、破坏湿地等违法行为。结合林长制工作加强日常巡查监管，截至目前，未发现侵占破坏湿地违法行为。</w:t>
            </w:r>
          </w:p>
          <w:p w14:paraId="6B617D6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此项任务已完成整改。</w:t>
            </w:r>
          </w:p>
        </w:tc>
      </w:tr>
    </w:tbl>
    <w:p w14:paraId="4C6EB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2025-12-30T02:18:40Z</dcterms:created>
  <dc:creator>Administrator</dc:creator>
  <cp:lastModifiedBy>璐</cp:lastModifiedBy>
  <dcterms:modified xsi:type="dcterms:W3CDTF">2025-12-30T02:18:54Z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eyJoZGlkIjoiYTkxY2U2NTU3N2FjZmJmMTE1ZDM2YmMwNjk2N2ExNDQiLCJ1c2VySWQiOiI1NjY1NjY3NzEifQ==</vt:lpwstr>
  </property>
  <property fmtid="{D5CDD505-2E9C-101B-9397-08002B2CF9AE}" pid="4" name="ICV">
    <vt:lpwstr>082C2DBAF8B84434BA759C45E929192F_12</vt:lpwstr>
  </property>
</Properties>
</file>