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吉林市交通运输局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zh-CN"/>
        </w:rPr>
        <w:t>行政检查执法备案承诺书</w:t>
      </w:r>
    </w:p>
    <w:p>
      <w:pPr>
        <w:pStyle w:val="2"/>
        <w:spacing w:before="7"/>
        <w:rPr>
          <w:rFonts w:hint="eastAsia" w:ascii="黑体"/>
          <w:color w:val="auto"/>
          <w:sz w:val="28"/>
          <w:lang w:val="en-US" w:eastAsia="zh-CN"/>
        </w:rPr>
      </w:pPr>
      <w:bookmarkStart w:id="0" w:name="_GoBack"/>
      <w:bookmarkEnd w:id="0"/>
    </w:p>
    <w:p>
      <w:pPr>
        <w:pStyle w:val="2"/>
        <w:spacing w:before="55" w:line="364" w:lineRule="auto"/>
        <w:ind w:left="120" w:right="279"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吉林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局已被纳入吉林市行政检查执法备案智能管理改革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范围，现就应用行政检查执法备案智能管理系统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我要执法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APP）开展行政检查执法备案工作承诺如下：</w:t>
      </w:r>
    </w:p>
    <w:p>
      <w:pPr>
        <w:pStyle w:val="2"/>
        <w:spacing w:before="153" w:line="364" w:lineRule="auto"/>
        <w:ind w:left="120" w:right="268"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一、我局现有具备行政执法资格人员共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名，人员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信息全部录入“行政检查备案智能管理系统”，我局保证不出现执法人员无证执法问题。</w:t>
      </w:r>
    </w:p>
    <w:p>
      <w:pPr>
        <w:pStyle w:val="2"/>
        <w:spacing w:before="152" w:line="364" w:lineRule="auto"/>
        <w:ind w:left="120" w:right="268"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二、我局共有行政检查事项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项，全部纳入行政检查事项清单，我局保证做到清单之外无检查。</w:t>
      </w:r>
    </w:p>
    <w:p>
      <w:pPr>
        <w:pStyle w:val="2"/>
        <w:spacing w:before="153" w:line="364" w:lineRule="auto"/>
        <w:ind w:left="120" w:right="276"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三、我局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行政检查及基于行政检查的行政执法全部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使用行政检查执法备案智能管理系统</w:t>
      </w:r>
      <w:r>
        <w:rPr>
          <w:rFonts w:hint="eastAsia" w:ascii="仿宋_GB2312" w:hAnsi="仿宋_GB2312" w:eastAsia="仿宋_GB2312" w:cs="仿宋_GB2312"/>
          <w:color w:val="auto"/>
          <w:spacing w:val="-2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“我要执法”</w:t>
      </w: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</w:rPr>
        <w:t xml:space="preserve">APP），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保证做到事前备案、手机亮证、扫描迎检，检查后及时上传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检查结果，接受被检查对象评价。</w:t>
      </w:r>
    </w:p>
    <w:p>
      <w:pPr>
        <w:pStyle w:val="2"/>
        <w:spacing w:before="152" w:line="364" w:lineRule="auto"/>
        <w:ind w:left="120" w:right="277"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四、我局行政执法人员保证做到执法检查有依据，文明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执法，规范自由裁量权，无野蛮检查、刁难检查、随意处罚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等问题发生。</w:t>
      </w:r>
    </w:p>
    <w:p>
      <w:pPr>
        <w:spacing w:after="0" w:line="364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5" w:type="default"/>
          <w:type w:val="continuous"/>
          <w:pgSz w:w="11910" w:h="16840"/>
          <w:pgMar w:top="1580" w:right="1520" w:bottom="1160" w:left="1680" w:header="720" w:footer="974" w:gutter="0"/>
          <w:pgNumType w:start="1"/>
          <w:cols w:space="720" w:num="1"/>
        </w:sectPr>
      </w:pPr>
    </w:p>
    <w:p>
      <w:pPr>
        <w:pStyle w:val="2"/>
        <w:spacing w:before="29" w:line="364" w:lineRule="auto"/>
        <w:ind w:left="120" w:right="114"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五、执法人员凡被举报和投诉违纪违规的，一经查实，</w:t>
      </w:r>
      <w:r>
        <w:rPr>
          <w:rFonts w:hint="eastAsia" w:ascii="仿宋_GB2312" w:hAnsi="仿宋_GB2312" w:eastAsia="仿宋_GB2312" w:cs="仿宋_GB2312"/>
          <w:color w:val="auto"/>
          <w:spacing w:val="6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严肃处理，绝不姑息。</w:t>
      </w:r>
    </w:p>
    <w:p>
      <w:pPr>
        <w:pStyle w:val="2"/>
        <w:spacing w:before="150" w:line="364" w:lineRule="auto"/>
        <w:ind w:left="120" w:right="114"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欢迎广大市场主体对我局行政检查执法工作进行监督，</w:t>
      </w:r>
      <w:r>
        <w:rPr>
          <w:rFonts w:hint="eastAsia" w:ascii="仿宋_GB2312" w:hAnsi="仿宋_GB2312" w:eastAsia="仿宋_GB2312" w:cs="仿宋_GB2312"/>
          <w:color w:val="auto"/>
          <w:spacing w:val="6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我局保证兑现承诺，如存在违反，自觉接受处理。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pacing w:before="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tabs>
          <w:tab w:val="left" w:pos="5713"/>
          <w:tab w:val="left" w:pos="6834"/>
        </w:tabs>
        <w:spacing w:line="453" w:lineRule="auto"/>
        <w:ind w:right="1308" w:firstLine="2880" w:firstLineChars="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吉林市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交通运输局</w:t>
      </w:r>
    </w:p>
    <w:p>
      <w:pPr>
        <w:pStyle w:val="2"/>
        <w:tabs>
          <w:tab w:val="left" w:pos="5713"/>
          <w:tab w:val="left" w:pos="6834"/>
        </w:tabs>
        <w:spacing w:line="453" w:lineRule="auto"/>
        <w:ind w:right="130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val="en-US" w:eastAsia="zh-CN"/>
        </w:rPr>
        <w:t xml:space="preserve">                          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10" w:h="16840"/>
      <w:pgMar w:top="1500" w:right="1520" w:bottom="1160" w:left="1680" w:header="0" w:footer="9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9933940</wp:posOffset>
              </wp:positionV>
              <wp:extent cx="109220" cy="1397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5pt;margin-top:782.2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1RpRtsAAAANAQAADwAAAAAAAAABACAAAAAiAAAAZHJzL2Rvd25yZXYueG1sUEsB&#10;AhQAFAAAAAgAh07iQEwbfH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jRkNDZkYzczODRkNDc3MWY1MWY1NWYyMjk1NWYifQ=="/>
  </w:docVars>
  <w:rsids>
    <w:rsidRoot w:val="00000000"/>
    <w:rsid w:val="06B843E7"/>
    <w:rsid w:val="0D6A0D86"/>
    <w:rsid w:val="13EC06B0"/>
    <w:rsid w:val="19254AA5"/>
    <w:rsid w:val="21FB630E"/>
    <w:rsid w:val="3F97090B"/>
    <w:rsid w:val="4D4501DD"/>
    <w:rsid w:val="4EB85650"/>
    <w:rsid w:val="5A4819E7"/>
    <w:rsid w:val="5C0A70AA"/>
    <w:rsid w:val="77804BC4"/>
    <w:rsid w:val="D4DB4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473</Characters>
  <TotalTime>0</TotalTime>
  <ScaleCrop>false</ScaleCrop>
  <LinksUpToDate>false</LinksUpToDate>
  <CharactersWithSpaces>502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2022-11-17T08:38:00Z</dcterms:created>
  <dc:creator>WPS_1601260660</dc:creator>
  <cp:lastModifiedBy>WPS_1658391919</cp:lastModifiedBy>
  <cp:lastPrinted>2022-11-17T10:27:00Z</cp:lastPrinted>
  <dcterms:modified xsi:type="dcterms:W3CDTF">2022-11-29T09:00:52Z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2022-11-17T00:00:00Z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A0D78B2C712E440CA3BFADAD26867D34</vt:lpwstr>
  </property>
</Properties>
</file>