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吉林省防治动物重大疫病指挥部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0" w:firstLineChars="2000"/>
        <w:jc w:val="both"/>
        <w:textAlignment w:val="auto"/>
        <w:rPr>
          <w:rFonts w:hint="default" w:ascii="方正小标宋_GBK" w:hAnsi="方正小标宋_GBK" w:eastAsia="仿宋_GB2312" w:cs="方正小标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编号: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民生保供企业资质证明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</w:rPr>
        <w:t>吉林省畜牧业民生保供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企业。按照农业农村部、交通运输部、公安部《关于确保“菜篮子”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产品和农业生产资料正常流通秩序的紧急通知》、农业农村部《关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于维护畜牧业正常产销秩序保障肉蛋奶市场供应的紧急通知》和吉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林省防治动物重大疫病指挥部《关于切实加强疫情防控积极保障饲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料等生产投入品和畜禽等“菜篮子”产品有序流通的紧急通知》等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要求和省政府领导批示精神，在疫情防控应急物资、民生物资采购，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饲料、兽药等生产资料及畜禽(产品)运输过程中，请各市县、乡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村、有关部门及防控机构给予优先配置和道路通行方便。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专此证明，恳请支持。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县(市)指挥部联系电话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textAlignment w:val="auto"/>
        <w:rPr>
          <w:rFonts w:hint="default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白天: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晚上: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120" w:firstLineChars="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080" w:firstLineChars="11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吉林省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防治</w:t>
      </w:r>
      <w:r>
        <w:rPr>
          <w:rFonts w:hint="eastAsia" w:ascii="仿宋_GB2312" w:hAnsi="仿宋_GB2312" w:eastAsia="仿宋_GB2312" w:cs="仿宋_GB2312"/>
          <w:sz w:val="28"/>
          <w:szCs w:val="28"/>
        </w:rPr>
        <w:t>动物重大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疫情</w:t>
      </w:r>
      <w:r>
        <w:rPr>
          <w:rFonts w:hint="eastAsia" w:ascii="仿宋_GB2312" w:hAnsi="仿宋_GB2312" w:eastAsia="仿宋_GB2312" w:cs="仿宋_GB2312"/>
          <w:sz w:val="28"/>
          <w:szCs w:val="28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920" w:firstLineChars="14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(备注:为严防证明造假和滥用，指挥部将证明信息在网上公示，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各查验部门可微信关注“96605”， 在“肺炎防治”栏目里核实证明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真伪及有效期。如发现违规使用此证，请留言联系我们，核实后将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取消其证明资质并列入诚信黑名单。)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5707"/>
    <w:rsid w:val="10261042"/>
    <w:rsid w:val="505359A0"/>
    <w:rsid w:val="5E5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2020-02-17T03:02:00Z</dcterms:created>
  <dc:creator>溦溦</dc:creator>
  <cp:lastModifiedBy>溦溦</cp:lastModifiedBy>
  <dcterms:modified xsi:type="dcterms:W3CDTF">2020-02-17T03:30:40Z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